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textAlignment w:val="baseline"/>
        <w:rPr>
          <w:rFonts w:hint="eastAsia" w:ascii="方正小标宋简体" w:hAnsi="ˎ̥" w:eastAsia="方正小标宋简体" w:cs="宋体"/>
          <w:bCs/>
          <w:kern w:val="0"/>
          <w:sz w:val="36"/>
          <w:szCs w:val="36"/>
          <w:lang w:eastAsia="zh-CN"/>
        </w:rPr>
      </w:pPr>
      <w:r>
        <w:rPr>
          <w:rFonts w:hint="eastAsia" w:ascii="方正小标宋简体" w:hAnsi="ˎ̥" w:eastAsia="方正小标宋简体" w:cs="宋体"/>
          <w:bCs/>
          <w:kern w:val="0"/>
          <w:sz w:val="36"/>
          <w:szCs w:val="36"/>
        </w:rPr>
        <w:t>绘制育人“施工图” 打造铸魂“大熔炉</w:t>
      </w:r>
      <w:r>
        <w:rPr>
          <w:rFonts w:hint="eastAsia" w:ascii="方正小标宋简体" w:hAnsi="ˎ̥" w:eastAsia="方正小标宋简体" w:cs="宋体"/>
          <w:bCs/>
          <w:kern w:val="0"/>
          <w:sz w:val="36"/>
          <w:szCs w:val="36"/>
          <w:lang w:eastAsia="zh-CN"/>
        </w:rPr>
        <w:t>”</w:t>
      </w:r>
    </w:p>
    <w:p>
      <w:pPr>
        <w:jc w:val="center"/>
        <w:textAlignment w:val="baseline"/>
        <w:rPr>
          <w:rFonts w:hint="eastAsia" w:ascii="Times New Roman" w:hAnsi="Times New Roman" w:eastAsia="仿宋_GB2312" w:cs="宋体"/>
          <w:kern w:val="0"/>
          <w:sz w:val="32"/>
          <w:szCs w:val="32"/>
        </w:rPr>
      </w:pPr>
      <w:r>
        <w:rPr>
          <w:rFonts w:hint="eastAsia" w:ascii="Times New Roman" w:hAnsi="Times New Roman" w:eastAsia="仿宋_GB2312" w:cs="宋体"/>
          <w:kern w:val="0"/>
          <w:sz w:val="32"/>
          <w:szCs w:val="32"/>
        </w:rPr>
        <w:t>----2022年度学校优秀教育工作者</w:t>
      </w:r>
      <w:r>
        <w:rPr>
          <w:rFonts w:hint="eastAsia" w:ascii="Times New Roman" w:hAnsi="Times New Roman" w:eastAsia="仿宋_GB2312" w:cs="宋体"/>
          <w:kern w:val="0"/>
          <w:sz w:val="32"/>
          <w:szCs w:val="32"/>
          <w:lang w:eastAsia="zh-CN"/>
        </w:rPr>
        <w:t>鞠慧</w:t>
      </w:r>
      <w:r>
        <w:rPr>
          <w:rFonts w:hint="eastAsia" w:ascii="Times New Roman" w:hAnsi="Times New Roman" w:eastAsia="仿宋_GB2312" w:cs="宋体"/>
          <w:kern w:val="0"/>
          <w:sz w:val="32"/>
          <w:szCs w:val="32"/>
        </w:rPr>
        <w:t>的事迹材料</w:t>
      </w:r>
    </w:p>
    <w:p>
      <w:pPr>
        <w:pStyle w:val="8"/>
        <w:numPr>
          <w:ilvl w:val="0"/>
          <w:numId w:val="0"/>
        </w:numPr>
        <w:spacing w:line="520" w:lineRule="exact"/>
        <w:ind w:left="320" w:leftChars="0"/>
        <w:textAlignment w:val="baseline"/>
        <w:rPr>
          <w:rFonts w:hint="eastAsia" w:ascii="黑体" w:hAnsi="宋体" w:eastAsia="黑体" w:cs="宋体"/>
          <w:kern w:val="0"/>
          <w:sz w:val="32"/>
          <w:szCs w:val="32"/>
          <w:lang w:eastAsia="zh-CN"/>
        </w:rPr>
      </w:pPr>
    </w:p>
    <w:p>
      <w:pPr>
        <w:pStyle w:val="8"/>
        <w:numPr>
          <w:ilvl w:val="0"/>
          <w:numId w:val="0"/>
        </w:numPr>
        <w:spacing w:line="520" w:lineRule="exact"/>
        <w:ind w:firstLine="640" w:firstLineChars="200"/>
        <w:textAlignment w:val="baseline"/>
        <w:rPr>
          <w:rFonts w:hint="eastAsia"/>
          <w:color w:val="FF0000"/>
          <w:szCs w:val="21"/>
        </w:rPr>
      </w:pPr>
      <w:r>
        <w:rPr>
          <w:rFonts w:hint="eastAsia" w:ascii="黑体" w:hAnsi="宋体" w:eastAsia="黑体" w:cs="宋体"/>
          <w:kern w:val="0"/>
          <w:sz w:val="32"/>
          <w:szCs w:val="32"/>
          <w:lang w:eastAsia="zh-CN"/>
        </w:rPr>
        <w:t>一、</w:t>
      </w:r>
      <w:r>
        <w:rPr>
          <w:rFonts w:hint="eastAsia" w:ascii="黑体" w:hAnsi="宋体" w:eastAsia="黑体" w:cs="宋体"/>
          <w:kern w:val="0"/>
          <w:sz w:val="32"/>
          <w:szCs w:val="32"/>
        </w:rPr>
        <w:t>基本情况</w:t>
      </w: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鞠慧，女，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1983年11月生，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汉族，中共党员，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200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6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年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6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月本科毕业于江苏大学历史学专业，同年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6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月入职于常州纺织服装职业技术学院，目前担任纺织学院综合办主任。202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1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年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9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月获评思政副教授技术职务，获得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国家二级心理咨询师，国家二级职业指导师，国家三级创业咨询师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等相关资格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。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16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年来，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她坚守在思政教育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和管理服务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工作的第一线，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先后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荣获校“优秀班主任”、“优秀教导员”“优秀辅导员”荣誉称号共1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次；获“校辅导员职业技能大赛”一等奖；获省、校教师教学技能大赛一等奖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次；主持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或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参与国家级、院级课题5项；参编高职高专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十二五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规划教材；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多次指导学生在省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级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比赛中获得佳绩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。</w:t>
      </w: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</w:pPr>
    </w:p>
    <w:p>
      <w:pPr>
        <w:pStyle w:val="8"/>
        <w:numPr>
          <w:ilvl w:val="0"/>
          <w:numId w:val="0"/>
        </w:numPr>
        <w:spacing w:line="520" w:lineRule="exact"/>
        <w:ind w:firstLine="640" w:firstLineChars="200"/>
        <w:textAlignment w:val="baseline"/>
        <w:rPr>
          <w:rFonts w:ascii="黑体" w:hAnsi="宋体" w:eastAsia="黑体" w:cs="宋体"/>
          <w:kern w:val="0"/>
          <w:sz w:val="32"/>
          <w:szCs w:val="32"/>
        </w:rPr>
      </w:pPr>
      <w:r>
        <w:rPr>
          <w:rFonts w:hint="eastAsia" w:ascii="黑体" w:hAnsi="宋体" w:eastAsia="黑体" w:cs="宋体"/>
          <w:kern w:val="0"/>
          <w:sz w:val="32"/>
          <w:szCs w:val="32"/>
          <w:lang w:eastAsia="zh-CN"/>
        </w:rPr>
        <w:t>二、</w:t>
      </w:r>
      <w:r>
        <w:rPr>
          <w:rFonts w:hint="eastAsia" w:ascii="黑体" w:hAnsi="宋体" w:eastAsia="黑体" w:cs="宋体"/>
          <w:kern w:val="0"/>
          <w:sz w:val="32"/>
          <w:szCs w:val="32"/>
        </w:rPr>
        <w:t>工作实绩</w:t>
      </w: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1、</w:t>
      </w:r>
      <w:r>
        <w:rPr>
          <w:rFonts w:hint="default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教学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工作</w:t>
      </w:r>
      <w:r>
        <w:rPr>
          <w:rFonts w:hint="default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:</w:t>
      </w:r>
    </w:p>
    <w:p>
      <w:pPr>
        <w:spacing w:line="520" w:lineRule="exact"/>
        <w:ind w:firstLine="480" w:firstLineChars="200"/>
        <w:textAlignment w:val="baseline"/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她先后担任《大学生职业生涯规划》、《就业指导》和《大学生心理健康教育课程》的教学工作，在教学过程中，能够刻苦钻研，优质完成教学任务，教学效果好，多次教学考核优秀。她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坚持教学实践与科研探索相结合，将社会主义核心价值观理念和思政育人元素融入到职业规划、就业指导和心理健康教育的教学环节中。</w:t>
      </w:r>
    </w:p>
    <w:p>
      <w:pPr>
        <w:spacing w:line="520" w:lineRule="exact"/>
        <w:ind w:firstLine="480" w:firstLineChars="200"/>
        <w:textAlignment w:val="baseline"/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她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将团体活动的结构设置、团辅方式建构于大班教学；在教学中设计“情境体验—观察反思—知识学习—总结提升—运用迁移”模式，始终贯彻学生主体地位，学生参与全过程，全面提升学生思想道德品质和心理素质。参与常州纺院课题《基于“情景·观察·分享·提升·迁移”模式的心理课程教学实证研究》，参编高职高专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“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十二五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”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规划教材《心理与成长》，《高职院校心理健康教育课程的教学探索与反思》获得常州市德育工作论文二等奖。</w:t>
      </w:r>
    </w:p>
    <w:p>
      <w:pPr>
        <w:spacing w:line="520" w:lineRule="exact"/>
        <w:ind w:firstLine="480" w:firstLineChars="200"/>
        <w:textAlignment w:val="baseline"/>
        <w:rPr>
          <w:rFonts w:hint="default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她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作为常州纺院教学创新团队的成员，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2021年获得江苏省高校微课教学比赛一等奖；2021年获得“江苏省大学生心理健康教育精彩一课教学微课”三等奖；2020和2021年分别获得常州纺院微课教学比赛一、二等奖。</w:t>
      </w:r>
      <w:r>
        <w:rPr>
          <w:rFonts w:hint="default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</w:rPr>
        <w:t>2019年获得江苏省高校就业指导教师教学技能大赛一等奖；2019年获得常州纺院教师第五届青年教师教学技能大赛一等奖；2019年获得常州纺院第五届高校就业创业指导教师技能大赛一等奖；2019年指导陈雅婷同学参加江苏省第十四届职业生涯规划大赛，并获得三等奖。</w:t>
      </w:r>
    </w:p>
    <w:p>
      <w:pPr>
        <w:spacing w:line="520" w:lineRule="exact"/>
        <w:ind w:firstLine="480" w:firstLineChars="200"/>
        <w:textAlignment w:val="baseline"/>
        <w:rPr>
          <w:rFonts w:hint="default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449580</wp:posOffset>
            </wp:positionH>
            <wp:positionV relativeFrom="paragraph">
              <wp:posOffset>206375</wp:posOffset>
            </wp:positionV>
            <wp:extent cx="5097780" cy="3241675"/>
            <wp:effectExtent l="0" t="0" r="7620" b="4445"/>
            <wp:wrapSquare wrapText="bothSides"/>
            <wp:docPr id="7" name="图片 7" descr="2021.12省微课一等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021.12省微课一等奖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97780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2" w:firstLineChars="200"/>
        <w:textAlignment w:val="baseline"/>
        <w:rPr>
          <w:rFonts w:hint="default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2、</w:t>
      </w:r>
      <w:r>
        <w:rPr>
          <w:rFonts w:hint="default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科研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工作</w:t>
      </w:r>
      <w:r>
        <w:rPr>
          <w:rFonts w:hint="default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:</w:t>
      </w:r>
    </w:p>
    <w:p>
      <w:pPr>
        <w:spacing w:line="520" w:lineRule="exact"/>
        <w:ind w:firstLine="480" w:firstLineChars="200"/>
        <w:textAlignment w:val="baseline"/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她的教科研重点围绕提升高职院校思想政治教育、教育教学实际和管理实效展开，入校以来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主持完成1项校级重点科研课题，参与课题4项，其中教育部人文社会科学研究专项任务项目1项，学校课题 3项。撰写了学术和教育教学论文多篇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，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参编高职高专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“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十二五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”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规划教材1本，参与在线课程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2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项。</w:t>
      </w: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她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针对学生群体特性，结合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心理教学实践，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</w:rPr>
        <w:t>积极探索思政育人工作的新模式。撰写课题《“危机树”理论下高职院校学生心理危机预警机制研究》获高校哲学社会科学研究专题项目立项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，并于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2020年和2021期间撰写相关省级刊物论文3篇。</w:t>
      </w: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2021年，她结合建党百年契机，融合中华传统文化，指导学生通过非遗剪纸艺术结合</w:t>
      </w:r>
      <w:r>
        <w:rPr>
          <w:rFonts w:hint="default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印染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工艺进行</w:t>
      </w:r>
      <w:r>
        <w:rPr>
          <w:rFonts w:hint="default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建党百年纪念 “红色服饰” 创新设计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eastAsia="zh-CN"/>
        </w:rPr>
        <w:t>，</w:t>
      </w:r>
      <w:r>
        <w:rPr>
          <w:rFonts w:hint="default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</w:rPr>
        <w:t>获得江苏省大学生创新创业训练计划项目。</w:t>
      </w: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3、班主任工作</w:t>
      </w: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她在班级管理上注重引导班级树立共同的奋斗目标、精心选拔和培养学生干部、组织开展丰富多彩的教育活动，并注重学生的个性化教育工作。所带班级多次荣获校文明班级，优秀自律班级、五四红旗团支部、五四表扬团支部等称号，</w:t>
      </w:r>
      <w:bookmarkStart w:id="0" w:name="_GoBack"/>
      <w:bookmarkEnd w:id="0"/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并于2014 、2018、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2020、2021年荣获校级“优秀班主任”，2020年获得常州纺院“优秀教导员”。</w:t>
      </w:r>
    </w:p>
    <w:p>
      <w:pPr>
        <w:spacing w:line="520" w:lineRule="exact"/>
        <w:ind w:firstLine="420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3175635</wp:posOffset>
            </wp:positionH>
            <wp:positionV relativeFrom="paragraph">
              <wp:posOffset>285750</wp:posOffset>
            </wp:positionV>
            <wp:extent cx="2959100" cy="2933700"/>
            <wp:effectExtent l="0" t="0" r="12700" b="7620"/>
            <wp:wrapSquare wrapText="bothSides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591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45720</wp:posOffset>
            </wp:positionH>
            <wp:positionV relativeFrom="paragraph">
              <wp:posOffset>205740</wp:posOffset>
            </wp:positionV>
            <wp:extent cx="2995295" cy="2953385"/>
            <wp:effectExtent l="0" t="0" r="6985" b="3175"/>
            <wp:wrapSquare wrapText="bothSides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95295" cy="295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4、管理服务工作</w:t>
      </w: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作为综合办主任，她工作兢兢业业，勤勉尽责，以全心全意为学院教育教学工作及全体师生服务为宗旨，具有较强的管理和协调能力。协助学院领导和职能部门做好重点工作的组织安排，确保工作政令畅通。构建协调的运转机制，有序做好各项接待、培训、会务工作。进一步规范办公和档案管理，采用信息化手段科学完善学院资料档案、文件制度等工作，在求实、务实、落实上下苦工。严格落实常规化疫情防控工作，及时做好各项通知和核酸安排工作。</w:t>
      </w: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在各项工作中，她始终秉持全心全意的宗旨，做好师生的服务工作。她的工作细致耐心，任劳任怨，受到了学院领导和老师的认可，也得到相关各职能部门的嘉奖和肯定。</w:t>
      </w: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443230</wp:posOffset>
            </wp:positionH>
            <wp:positionV relativeFrom="paragraph">
              <wp:posOffset>302260</wp:posOffset>
            </wp:positionV>
            <wp:extent cx="4977765" cy="3190875"/>
            <wp:effectExtent l="0" t="0" r="5715" b="9525"/>
            <wp:wrapSquare wrapText="bothSides"/>
            <wp:docPr id="3" name="图片 3" descr="C:/Users/Administrator/AppData/Local/Temp/picturecompress_20220725000016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/Users/Administrator/AppData/Local/Temp/picturecompress_20220725000016/output_1.jpgoutput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7765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spacing w:line="520" w:lineRule="exact"/>
        <w:textAlignment w:val="baseline"/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pStyle w:val="8"/>
        <w:numPr>
          <w:ilvl w:val="0"/>
          <w:numId w:val="0"/>
        </w:numPr>
        <w:spacing w:line="520" w:lineRule="exact"/>
        <w:ind w:left="630" w:leftChars="0"/>
        <w:textAlignment w:val="baseline"/>
        <w:rPr>
          <w:rFonts w:ascii="黑体" w:hAnsi="宋体" w:eastAsia="黑体" w:cs="宋体"/>
          <w:kern w:val="0"/>
          <w:sz w:val="32"/>
          <w:szCs w:val="32"/>
        </w:rPr>
      </w:pPr>
      <w:r>
        <w:rPr>
          <w:rFonts w:hint="eastAsia" w:ascii="黑体" w:hAnsi="宋体" w:eastAsia="黑体" w:cs="宋体"/>
          <w:kern w:val="0"/>
          <w:sz w:val="32"/>
          <w:szCs w:val="32"/>
          <w:lang w:eastAsia="zh-CN"/>
        </w:rPr>
        <w:t>三、</w:t>
      </w:r>
      <w:r>
        <w:rPr>
          <w:rFonts w:hint="eastAsia" w:ascii="黑体" w:hAnsi="宋体" w:eastAsia="黑体" w:cs="宋体"/>
          <w:kern w:val="0"/>
          <w:sz w:val="32"/>
          <w:szCs w:val="32"/>
        </w:rPr>
        <w:t>突出事迹</w:t>
      </w:r>
    </w:p>
    <w:p>
      <w:pPr>
        <w:spacing w:line="520" w:lineRule="exact"/>
        <w:ind w:firstLine="480" w:firstLineChars="200"/>
        <w:textAlignment w:val="baseline"/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（一）以德润人 铸就理想信念之基</w:t>
      </w:r>
    </w:p>
    <w:p>
      <w:pPr>
        <w:spacing w:line="520" w:lineRule="exact"/>
        <w:ind w:firstLine="480" w:firstLineChars="200"/>
        <w:textAlignment w:val="baseline"/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2180590</wp:posOffset>
            </wp:positionH>
            <wp:positionV relativeFrom="paragraph">
              <wp:posOffset>434975</wp:posOffset>
            </wp:positionV>
            <wp:extent cx="3897630" cy="2712085"/>
            <wp:effectExtent l="0" t="0" r="3810" b="635"/>
            <wp:wrapSquare wrapText="bothSides"/>
            <wp:docPr id="4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97630" cy="2712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疫情期间，她争当“网络主播”开设“空中课堂”，上好战“疫”思政课，将爱国教育、生命教育、理想信念教育融入《就业指导》和《大学生心理健康教育》中。</w:t>
      </w: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她潜心“课程思政”，心理微课作品作为精品微课上架苏心APP（全国首个大学生心理自助互助平台），直播平台和QQ群等形式对学生进行疫情宣传教育和思想政治教育，</w:t>
      </w:r>
      <w:r>
        <w:rPr>
          <w:rFonts w:hint="default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2020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年获评</w:t>
      </w:r>
      <w:r>
        <w:rPr>
          <w:rFonts w:hint="default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常州纺院“优秀共产党员”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、</w:t>
      </w:r>
      <w:r>
        <w:rPr>
          <w:rFonts w:hint="default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“最美巾帼奋斗者”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；2020年度考核“优秀”。</w:t>
      </w:r>
    </w:p>
    <w:p>
      <w:pPr>
        <w:spacing w:line="520" w:lineRule="exact"/>
        <w:ind w:firstLine="482" w:firstLineChars="200"/>
        <w:textAlignment w:val="baseline"/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spacing w:line="520" w:lineRule="exact"/>
        <w:ind w:firstLine="480" w:firstLineChars="200"/>
        <w:textAlignment w:val="baseline"/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以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心待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人 引航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服务大局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之帆</w:t>
      </w:r>
    </w:p>
    <w:p>
      <w:pPr>
        <w:numPr>
          <w:ilvl w:val="0"/>
          <w:numId w:val="0"/>
        </w:numPr>
        <w:spacing w:line="520" w:lineRule="exact"/>
        <w:textAlignment w:val="baseline"/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 xml:space="preserve">     综合办的工作琐碎繁杂，为做好各项工作，她不断学习充电，提升自己的业务能力，使综合办工作与学校工作大局协调统一。在工作中强化服务意识，做到真心、细心、耐心，实实在在为师生做事，做好沟通桥梁作用。她强化责任意识，各项工作都精心组织，细致落实，尤其注意重大活动的细致性、周密性、实效性。她甘于奉献，经常加班加点，在“检验检测专业技术转移转化能力提升高级研修班”、“高端纺织智能制造装备技术应用培训班”各项培训会场上，总能发现她忙碌的身影，即使偶有病痛，也坚持把各项工作安排处理好才会考虑自身情况。她一以贯之的务实工作作风不仅得到了领导和师生的认可，也收获了相关各职能部门的嘉奖和肯定。</w:t>
      </w:r>
    </w:p>
    <w:p>
      <w:pPr>
        <w:spacing w:line="520" w:lineRule="exact"/>
        <w:ind w:firstLine="480" w:firstLineChars="200"/>
        <w:textAlignment w:val="baseline"/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（三）以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爱</w:t>
      </w:r>
      <w:r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感人 构筑心灵方舟之钥</w:t>
      </w:r>
    </w:p>
    <w:p>
      <w:pPr>
        <w:spacing w:line="520" w:lineRule="exact"/>
        <w:ind w:firstLine="480" w:firstLineChars="200"/>
        <w:textAlignment w:val="baseline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在新冠疫情防控期特殊时期，高职学生全体居家进行网络学习。在居家学习期间，她班上单亲家庭学生李某因患有过敏性哮喘病史，喘疾发作，恐慌焦虑，忧心遭受新冠病毒感染，无心学习生活，在网络专业课上多次旷课。作为班主任，她第一时间发现后随即线上进行沟通，以短程焦点技术（SFBT）给予科学专业的心理帮助。她通过专业的心理咨询手段，从倾听共情，稳定情绪；收集信息，风险评估；科学认知，坚定信念；聚焦未来，目标指向；协同合作，社会支持；后期跟踪，全程关注几个方面第一时间与李某进行有效的心理沟通和疏导，安抚稳定了学生的情绪，科普疫情知识，消除了学生因疫情引发的认知偏差，使其保持积极健康的心态。并且以“疫”为机，用好疫情防控的“活教材”，上好战“疫”思政课，正确引导李某从抗疫先进事迹中汲取营养，坚定理想信念，厚植家国情怀，陶冶道德情操，升华思想境界。她将教育经验撰写成案例，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  <w:t>2021年获得常州纺院第十四个师德建设月师德师风优秀案例一等奖。</w:t>
      </w:r>
    </w:p>
    <w:p>
      <w:pPr>
        <w:spacing w:line="520" w:lineRule="exact"/>
        <w:textAlignment w:val="baseline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24"/>
          <w:szCs w:val="24"/>
          <w:lang w:val="en-US" w:eastAsia="zh-CN"/>
        </w:rPr>
      </w:pPr>
    </w:p>
    <w:p>
      <w:pPr>
        <w:pStyle w:val="8"/>
        <w:spacing w:line="520" w:lineRule="exact"/>
        <w:ind w:left="1040" w:firstLine="0" w:firstLineChars="0"/>
        <w:textAlignment w:val="baseline"/>
        <w:rPr>
          <w:rFonts w:ascii="Times New Roman" w:hAnsi="Times New Roman" w:eastAsia="仿宋_GB2312" w:cs="宋体"/>
          <w:kern w:val="0"/>
          <w:sz w:val="32"/>
          <w:szCs w:val="32"/>
        </w:rPr>
      </w:pPr>
    </w:p>
    <w:p>
      <w:pPr>
        <w:pStyle w:val="8"/>
        <w:spacing w:line="520" w:lineRule="exact"/>
        <w:ind w:left="1040" w:firstLine="0" w:firstLineChars="0"/>
        <w:jc w:val="right"/>
        <w:textAlignment w:val="baseline"/>
        <w:rPr>
          <w:rFonts w:hint="default" w:ascii="宋体" w:hAnsi="宋体" w:eastAsia="宋体" w:cs="宋体"/>
          <w:i w:val="0"/>
          <w:iCs w:val="0"/>
          <w:caps w:val="0"/>
          <w:color w:val="313131"/>
          <w:spacing w:val="0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kern w:val="2"/>
          <w:sz w:val="24"/>
          <w:szCs w:val="24"/>
          <w:lang w:val="en-US" w:eastAsia="zh-CN" w:bidi="ar-SA"/>
        </w:rPr>
        <w:t>纺织学院 鞠慧</w:t>
      </w:r>
    </w:p>
    <w:p>
      <w:pPr>
        <w:pStyle w:val="8"/>
        <w:spacing w:line="520" w:lineRule="exact"/>
        <w:ind w:left="1040" w:firstLine="0" w:firstLineChars="0"/>
        <w:jc w:val="right"/>
        <w:textAlignment w:val="baseline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kern w:val="2"/>
          <w:sz w:val="24"/>
          <w:szCs w:val="24"/>
          <w:lang w:val="en-US" w:eastAsia="zh-CN" w:bidi="ar-SA"/>
        </w:rPr>
        <w:t xml:space="preserve">                                    2022年7月23日</w:t>
      </w:r>
    </w:p>
    <w:p>
      <w:pPr>
        <w:pStyle w:val="8"/>
        <w:spacing w:line="520" w:lineRule="exact"/>
        <w:ind w:left="1040" w:firstLine="0" w:firstLineChars="0"/>
        <w:jc w:val="right"/>
        <w:textAlignment w:val="baseline"/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kern w:val="2"/>
          <w:sz w:val="24"/>
          <w:szCs w:val="24"/>
          <w:lang w:val="en-US" w:eastAsia="zh-CN" w:bidi="ar-SA"/>
        </w:rPr>
      </w:pPr>
    </w:p>
    <w:p>
      <w:pPr>
        <w:spacing w:line="520" w:lineRule="exact"/>
        <w:textAlignment w:val="baseline"/>
        <w:rPr>
          <w:rFonts w:ascii="Times New Roman" w:hAnsi="Times New Roman" w:eastAsia="仿宋_GB2312" w:cs="宋体"/>
          <w:color w:val="FF0000"/>
          <w:kern w:val="0"/>
          <w:sz w:val="32"/>
          <w:szCs w:val="32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方正小标宋简体">
    <w:altName w:val="黑体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84688D5"/>
    <w:multiLevelType w:val="singleLevel"/>
    <w:tmpl w:val="184688D5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trackRevisions w:val="1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DYxMzIxMjdjMDY2NzZkZmFmZTY4YjE2OTgzOGZmZDkifQ=="/>
  </w:docVars>
  <w:rsids>
    <w:rsidRoot w:val="00B252C0"/>
    <w:rsid w:val="00002E01"/>
    <w:rsid w:val="00005070"/>
    <w:rsid w:val="00010EF8"/>
    <w:rsid w:val="000209EB"/>
    <w:rsid w:val="0003416A"/>
    <w:rsid w:val="000640EE"/>
    <w:rsid w:val="00067695"/>
    <w:rsid w:val="00083B79"/>
    <w:rsid w:val="000B4853"/>
    <w:rsid w:val="000D041C"/>
    <w:rsid w:val="000D665D"/>
    <w:rsid w:val="00114EA2"/>
    <w:rsid w:val="00127ED7"/>
    <w:rsid w:val="001417C8"/>
    <w:rsid w:val="001800A7"/>
    <w:rsid w:val="001C3145"/>
    <w:rsid w:val="001C7739"/>
    <w:rsid w:val="001D4ABB"/>
    <w:rsid w:val="002516AC"/>
    <w:rsid w:val="002721BC"/>
    <w:rsid w:val="00275791"/>
    <w:rsid w:val="00286795"/>
    <w:rsid w:val="002978CC"/>
    <w:rsid w:val="002A421B"/>
    <w:rsid w:val="002B67F7"/>
    <w:rsid w:val="002C1205"/>
    <w:rsid w:val="002E3783"/>
    <w:rsid w:val="00303940"/>
    <w:rsid w:val="003219E3"/>
    <w:rsid w:val="00323CC4"/>
    <w:rsid w:val="00365D9C"/>
    <w:rsid w:val="003871E2"/>
    <w:rsid w:val="003A2F86"/>
    <w:rsid w:val="003A6647"/>
    <w:rsid w:val="003E04F6"/>
    <w:rsid w:val="00421057"/>
    <w:rsid w:val="00482403"/>
    <w:rsid w:val="004965B7"/>
    <w:rsid w:val="005030BF"/>
    <w:rsid w:val="00514F3F"/>
    <w:rsid w:val="005574C4"/>
    <w:rsid w:val="005A54E8"/>
    <w:rsid w:val="005A67A1"/>
    <w:rsid w:val="005C08BC"/>
    <w:rsid w:val="005D4C4B"/>
    <w:rsid w:val="00626444"/>
    <w:rsid w:val="006555AC"/>
    <w:rsid w:val="006809B1"/>
    <w:rsid w:val="00692366"/>
    <w:rsid w:val="006A4E63"/>
    <w:rsid w:val="006E1199"/>
    <w:rsid w:val="00733584"/>
    <w:rsid w:val="0074249D"/>
    <w:rsid w:val="007555D1"/>
    <w:rsid w:val="00764CA3"/>
    <w:rsid w:val="007A3A92"/>
    <w:rsid w:val="00802837"/>
    <w:rsid w:val="00814340"/>
    <w:rsid w:val="00816A39"/>
    <w:rsid w:val="00885102"/>
    <w:rsid w:val="0089133E"/>
    <w:rsid w:val="008B290D"/>
    <w:rsid w:val="008C7D51"/>
    <w:rsid w:val="009A655C"/>
    <w:rsid w:val="009C36A0"/>
    <w:rsid w:val="00A078E6"/>
    <w:rsid w:val="00A34852"/>
    <w:rsid w:val="00A3671D"/>
    <w:rsid w:val="00A852A4"/>
    <w:rsid w:val="00A95C74"/>
    <w:rsid w:val="00AD2E22"/>
    <w:rsid w:val="00B252C0"/>
    <w:rsid w:val="00B52E8B"/>
    <w:rsid w:val="00B654D8"/>
    <w:rsid w:val="00B75535"/>
    <w:rsid w:val="00BB3F91"/>
    <w:rsid w:val="00C93D16"/>
    <w:rsid w:val="00CA63E2"/>
    <w:rsid w:val="00D549EA"/>
    <w:rsid w:val="00D77E77"/>
    <w:rsid w:val="00DE5C53"/>
    <w:rsid w:val="00E156A3"/>
    <w:rsid w:val="00E30CAD"/>
    <w:rsid w:val="00E476ED"/>
    <w:rsid w:val="00E97743"/>
    <w:rsid w:val="00EB6429"/>
    <w:rsid w:val="00EC4308"/>
    <w:rsid w:val="00F617C2"/>
    <w:rsid w:val="00F62858"/>
    <w:rsid w:val="00F97A7E"/>
    <w:rsid w:val="00FA1D38"/>
    <w:rsid w:val="01386D14"/>
    <w:rsid w:val="01AF4E74"/>
    <w:rsid w:val="036708F0"/>
    <w:rsid w:val="0664493D"/>
    <w:rsid w:val="06CC4290"/>
    <w:rsid w:val="087138FA"/>
    <w:rsid w:val="08AC3E84"/>
    <w:rsid w:val="0B742E2F"/>
    <w:rsid w:val="0B990EA5"/>
    <w:rsid w:val="0BFE313E"/>
    <w:rsid w:val="0C6D3CB7"/>
    <w:rsid w:val="10F93AE7"/>
    <w:rsid w:val="11BB2F2C"/>
    <w:rsid w:val="122F4288"/>
    <w:rsid w:val="13750622"/>
    <w:rsid w:val="14566311"/>
    <w:rsid w:val="153E2F80"/>
    <w:rsid w:val="19CD68A8"/>
    <w:rsid w:val="1AF45F58"/>
    <w:rsid w:val="1B341939"/>
    <w:rsid w:val="1BEA2E34"/>
    <w:rsid w:val="1C190784"/>
    <w:rsid w:val="1E1265CA"/>
    <w:rsid w:val="1FDB1F4B"/>
    <w:rsid w:val="23FD145D"/>
    <w:rsid w:val="254A69E1"/>
    <w:rsid w:val="260B490C"/>
    <w:rsid w:val="26C37006"/>
    <w:rsid w:val="27B90CB0"/>
    <w:rsid w:val="29561FD5"/>
    <w:rsid w:val="29F24E3E"/>
    <w:rsid w:val="2DD60750"/>
    <w:rsid w:val="302953C9"/>
    <w:rsid w:val="30614BBD"/>
    <w:rsid w:val="311968FF"/>
    <w:rsid w:val="31A92FFC"/>
    <w:rsid w:val="326B5311"/>
    <w:rsid w:val="338418CB"/>
    <w:rsid w:val="33F31DB8"/>
    <w:rsid w:val="352E7D40"/>
    <w:rsid w:val="36100C1A"/>
    <w:rsid w:val="36416E8D"/>
    <w:rsid w:val="3B3977BC"/>
    <w:rsid w:val="3E824F32"/>
    <w:rsid w:val="3FD414E4"/>
    <w:rsid w:val="3FDB4262"/>
    <w:rsid w:val="40FD625C"/>
    <w:rsid w:val="43D84B60"/>
    <w:rsid w:val="45457CBE"/>
    <w:rsid w:val="46697E15"/>
    <w:rsid w:val="49461683"/>
    <w:rsid w:val="4A221E03"/>
    <w:rsid w:val="4A7E0511"/>
    <w:rsid w:val="4F594BCD"/>
    <w:rsid w:val="4F720968"/>
    <w:rsid w:val="4FC50E43"/>
    <w:rsid w:val="509B0528"/>
    <w:rsid w:val="50DE0D8E"/>
    <w:rsid w:val="525838CD"/>
    <w:rsid w:val="5331340C"/>
    <w:rsid w:val="53AA5AA8"/>
    <w:rsid w:val="567A78DB"/>
    <w:rsid w:val="57996E43"/>
    <w:rsid w:val="57D00194"/>
    <w:rsid w:val="58DD79E4"/>
    <w:rsid w:val="5AC462B4"/>
    <w:rsid w:val="5BE55C2C"/>
    <w:rsid w:val="5D080CF3"/>
    <w:rsid w:val="5EDD292A"/>
    <w:rsid w:val="60635F2D"/>
    <w:rsid w:val="607C557C"/>
    <w:rsid w:val="61C87004"/>
    <w:rsid w:val="61F722CB"/>
    <w:rsid w:val="631F7C13"/>
    <w:rsid w:val="63440380"/>
    <w:rsid w:val="63FB31EA"/>
    <w:rsid w:val="64CC065D"/>
    <w:rsid w:val="666B73A8"/>
    <w:rsid w:val="66773807"/>
    <w:rsid w:val="68E1716D"/>
    <w:rsid w:val="6B056872"/>
    <w:rsid w:val="6DCC7F54"/>
    <w:rsid w:val="6EE3511C"/>
    <w:rsid w:val="71AE6269"/>
    <w:rsid w:val="78E0481D"/>
    <w:rsid w:val="7C30396B"/>
    <w:rsid w:val="7CC86354"/>
    <w:rsid w:val="7D692A50"/>
    <w:rsid w:val="7E734696"/>
    <w:rsid w:val="7EC54C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semiHidden/>
    <w:unhideWhenUsed/>
    <w:uiPriority w:val="99"/>
    <w:pPr>
      <w:jc w:val="left"/>
    </w:p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semiHidden/>
    <w:unhideWhenUsed/>
    <w:qFormat/>
    <w:uiPriority w:val="99"/>
    <w:rPr>
      <w:sz w:val="24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  <w:style w:type="character" w:customStyle="1" w:styleId="9">
    <w:name w:val="页眉 字符"/>
    <w:basedOn w:val="7"/>
    <w:link w:val="4"/>
    <w:qFormat/>
    <w:uiPriority w:val="99"/>
    <w:rPr>
      <w:sz w:val="18"/>
      <w:szCs w:val="18"/>
    </w:rPr>
  </w:style>
  <w:style w:type="character" w:customStyle="1" w:styleId="10">
    <w:name w:val="页脚 字符"/>
    <w:basedOn w:val="7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AE3CF05-7E57-4BE3-AB22-8D13739BB80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2</Pages>
  <Words>622</Words>
  <Characters>654</Characters>
  <Lines>3</Lines>
  <Paragraphs>1</Paragraphs>
  <TotalTime>6</TotalTime>
  <ScaleCrop>false</ScaleCrop>
  <LinksUpToDate>false</LinksUpToDate>
  <CharactersWithSpaces>697</CharactersWithSpaces>
  <Application>WPS Office_11.1.0.11339_F1E327BC-269C-435d-A152-05C5408002CA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2021-07-16T12:20:00Z</dcterms:created>
  <dc:creator>未定义</dc:creator>
  <cp:lastModifiedBy>橘子</cp:lastModifiedBy>
  <dcterms:modified xsi:type="dcterms:W3CDTF">2022-07-25T04:52:19Z</dcterms:modified>
  <cp:revision>701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2052-11.1.0.11339</vt:lpwstr>
  </property>
  <property fmtid="{D5CDD505-2E9C-101B-9397-08002B2CF9AE}" pid="3" name="ICV">
    <vt:lpwstr>E87286FAF5CD43338072EDAA877906A4</vt:lpwstr>
  </property>
</Properties>
</file>